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A41807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4D7F22AE" w:rsidR="003B13EB" w:rsidRPr="002D41F9" w:rsidRDefault="007A3028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A302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«Տուրիզմի հայկական ֆեդերացիա» ՀԿ-ն, 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5C5F37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7A3028">
              <w:rPr>
                <w:lang w:val="hy-AM"/>
              </w:rPr>
              <w:t xml:space="preserve"> </w:t>
            </w:r>
            <w:r w:rsidRPr="007A3028">
              <w:rPr>
                <w:rFonts w:ascii="GHEA Grapalat" w:hAnsi="GHEA Grapalat"/>
                <w:sz w:val="20"/>
                <w:szCs w:val="20"/>
                <w:lang w:val="hy-AM"/>
              </w:rPr>
              <w:t>ՀՀ, ք. Երևան, Սայաթ-Նովա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հասցեում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համար </w:t>
            </w:r>
            <w:r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«Աջակցություն Հայաստանում փառատոնների կազմակերպմանը» բաղադրիչի շրջանակում «Նավասարդ» հայ-իրանական մշակութային-խոհանոցային փառատոնի համար </w:t>
            </w:r>
            <w:r w:rsidR="00A41807" w:rsidRPr="00A4180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41807" w:rsidRPr="00A4180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մշակութային միջոցառումների կազմակերպման հետ կապված վարձակալության (բեմ, ձայնային և լուսային սարքավորումներ, լեդ էկրան) ծառայությունների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623CB"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7A3028">
              <w:rPr>
                <w:lang w:val="hy-AM"/>
              </w:rPr>
              <w:t xml:space="preserve"> </w:t>
            </w:r>
            <w:r w:rsidRPr="00A4180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ՏՀՖ-ՄԱԾՁԲ-25/</w:t>
            </w:r>
            <w:r w:rsidR="00A41807" w:rsidRPr="00A4180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A69AA72" w14:textId="07080890" w:rsidR="003D7737" w:rsidRPr="00606C9E" w:rsidRDefault="006A463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764B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="007A3028" w:rsidRPr="00A41807">
              <w:rPr>
                <w:lang w:val="hy-AM"/>
              </w:rPr>
              <w:t xml:space="preserve"> </w:t>
            </w:r>
            <w:r w:rsidR="007A3028" w:rsidRPr="007A3028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 ”Армянская федерация туризма”</w:t>
            </w:r>
            <w:r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</w:t>
            </w:r>
            <w:r w:rsidR="007A3028">
              <w:rPr>
                <w:rFonts w:ascii="GHEA Grapalat" w:hAnsi="GHEA Grapalat" w:cs="Sylfaen"/>
                <w:sz w:val="20"/>
                <w:szCs w:val="20"/>
                <w:lang w:val="ru-RU"/>
              </w:rPr>
              <w:t>г. Ереван, ул. Саят Нова 19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ниже представляет информацию о договора заключенном в результате процедуры закупки под </w:t>
            </w:r>
            <w:r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Pr="002D41F9">
              <w:rPr>
                <w:sz w:val="20"/>
                <w:szCs w:val="20"/>
                <w:lang w:val="ru-RU"/>
              </w:rPr>
              <w:t xml:space="preserve"> </w:t>
            </w:r>
            <w:r w:rsidR="00877F58" w:rsidRPr="00877F58">
              <w:rPr>
                <w:lang w:val="ru-RU"/>
              </w:rPr>
              <w:t xml:space="preserve"> </w:t>
            </w:r>
            <w:r w:rsidR="007A3028" w:rsidRPr="007A3028">
              <w:rPr>
                <w:lang w:val="ru-RU"/>
              </w:rPr>
              <w:t xml:space="preserve"> </w:t>
            </w:r>
            <w:r w:rsidR="007A3028" w:rsidRPr="007A302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THF-MATsDzB-25/</w:t>
            </w:r>
            <w:r w:rsidR="00606C9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7A302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7A3028" w:rsidRPr="007A3028">
              <w:rPr>
                <w:lang w:val="ru-RU"/>
              </w:rPr>
              <w:t xml:space="preserve"> </w:t>
            </w:r>
            <w:r w:rsidR="00606C9E" w:rsidRPr="00606C9E">
              <w:rPr>
                <w:lang w:val="ru-RU"/>
              </w:rPr>
              <w:t xml:space="preserve"> </w:t>
            </w:r>
            <w:r w:rsidR="00606C9E" w:rsidRPr="00606C9E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услуг по аренде (сценическое, звуковое и световое оборудование, светодиодный экран), связанных с организацией культурных мероприятий</w:t>
            </w:r>
            <w:r w:rsidR="00606C9E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7A3028"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для армяно-иранского культурно-кулинарного фестиваля «Навасард» в рамках компонента «Поддержка организации фестивалей в Армении».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</w:t>
            </w:r>
          </w:p>
        </w:tc>
      </w:tr>
    </w:tbl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2"/>
        <w:gridCol w:w="425"/>
        <w:gridCol w:w="567"/>
        <w:gridCol w:w="567"/>
        <w:gridCol w:w="200"/>
        <w:gridCol w:w="650"/>
        <w:gridCol w:w="2095"/>
        <w:gridCol w:w="4001"/>
      </w:tblGrid>
      <w:tr w:rsidR="00BA570C" w:rsidRPr="00A41807" w14:paraId="5FB64EF5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8021D2">
        <w:trPr>
          <w:trHeight w:val="146"/>
        </w:trPr>
        <w:tc>
          <w:tcPr>
            <w:tcW w:w="11194" w:type="dxa"/>
            <w:gridSpan w:val="10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B593E" w:rsidRPr="00A41807" w14:paraId="6A74FD5F" w14:textId="5F43C99B" w:rsidTr="00606C9E">
        <w:trPr>
          <w:cantSplit/>
          <w:trHeight w:val="1418"/>
        </w:trPr>
        <w:tc>
          <w:tcPr>
            <w:tcW w:w="562" w:type="dxa"/>
            <w:shd w:val="clear" w:color="auto" w:fill="auto"/>
            <w:textDirection w:val="btLr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D019995" w14:textId="56B54BF6" w:rsidR="006B593E" w:rsidRPr="008021D2" w:rsidRDefault="006B593E" w:rsidP="00606C9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06C9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606C9E" w:rsidRPr="00A41807" w14:paraId="6E2CF183" w14:textId="71010AB4" w:rsidTr="00A877AF">
        <w:trPr>
          <w:cantSplit/>
          <w:trHeight w:val="1134"/>
        </w:trPr>
        <w:tc>
          <w:tcPr>
            <w:tcW w:w="562" w:type="dxa"/>
            <w:shd w:val="clear" w:color="auto" w:fill="auto"/>
            <w:vAlign w:val="center"/>
          </w:tcPr>
          <w:p w14:paraId="38DF7C40" w14:textId="2948D40B" w:rsidR="00606C9E" w:rsidRPr="00606C9E" w:rsidRDefault="00606C9E" w:rsidP="00606C9E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6C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81F385E" w14:textId="77777777" w:rsidR="00606C9E" w:rsidRPr="00606C9E" w:rsidRDefault="00606C9E" w:rsidP="00606C9E">
            <w:pPr>
              <w:pStyle w:val="BodyTextIndent2"/>
              <w:widowControl w:val="0"/>
              <w:spacing w:line="240" w:lineRule="exact"/>
              <w:ind w:left="31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6C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մշակութային միջոց</w:t>
            </w:r>
            <w:bookmarkStart w:id="0" w:name="_GoBack"/>
            <w:bookmarkEnd w:id="0"/>
            <w:r w:rsidRPr="00606C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առումների կազմակերպման  հետ կապված վարձակալության ծառայություններ </w:t>
            </w:r>
          </w:p>
          <w:p w14:paraId="65FFBBE3" w14:textId="60C278FD" w:rsidR="00606C9E" w:rsidRPr="00606C9E" w:rsidRDefault="00606C9E" w:rsidP="00606C9E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6C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(Բեմ ձայնային և լուսային սարքավորումներ, լեդ էկրան)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61A54DC" w:rsidR="00606C9E" w:rsidRPr="00606C9E" w:rsidRDefault="00606C9E" w:rsidP="00606C9E">
            <w:pPr>
              <w:spacing w:line="240" w:lineRule="exact"/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606C9E">
              <w:rPr>
                <w:rFonts w:ascii="GHEA Grapalat" w:hAnsi="GHEA Grapalat" w:cs="Calibri"/>
                <w:sz w:val="14"/>
                <w:szCs w:val="14"/>
              </w:rPr>
              <w:t>օր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DCD48B" w14:textId="445025B5" w:rsidR="00606C9E" w:rsidRPr="00606C9E" w:rsidRDefault="00606C9E" w:rsidP="00606C9E">
            <w:pPr>
              <w:spacing w:line="240" w:lineRule="exact"/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6C9E">
              <w:rPr>
                <w:rFonts w:ascii="GHEA Grapalat" w:hAnsi="GHEA Grapalat"/>
                <w:sz w:val="14"/>
                <w:szCs w:val="14"/>
                <w:lang w:val="ru-RU"/>
              </w:rPr>
              <w:t>дней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B692046" w:rsidR="00606C9E" w:rsidRPr="00606C9E" w:rsidRDefault="00606C9E" w:rsidP="00606C9E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06C9E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8378ED3" w14:textId="44542B3A" w:rsidR="00606C9E" w:rsidRPr="00606C9E" w:rsidRDefault="00D7108F" w:rsidP="00606C9E">
            <w:pPr>
              <w:spacing w:line="240" w:lineRule="exact"/>
              <w:ind w:left="0" w:firstLine="0"/>
              <w:rPr>
                <w:rFonts w:ascii="GHEA Grapalat" w:eastAsia="Arial" w:hAnsi="GHEA Grapalat"/>
                <w:b/>
                <w:bCs/>
                <w:sz w:val="14"/>
                <w:szCs w:val="14"/>
                <w:lang w:val="ru-RU"/>
              </w:rPr>
            </w:pPr>
            <w:r w:rsidRPr="00D7108F">
              <w:rPr>
                <w:rFonts w:ascii="GHEA Grapalat" w:hAnsi="GHEA Grapalat" w:cs="Calibri"/>
                <w:sz w:val="14"/>
                <w:szCs w:val="14"/>
              </w:rPr>
              <w:t>2500000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33AAB073" w14:textId="77777777" w:rsidR="00606C9E" w:rsidRPr="005D69A7" w:rsidRDefault="00606C9E" w:rsidP="00606C9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D69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10.08.2025 թվականին «Նավասարդ» Հայ–իրանական մշակութային-խոհանոցային փառատոնի շրջանականերում Կատարողը պետք է իրականացնի բեմի, լեդ էկրանի, ձայնային և լուսային սարքավորումների տրամադրումը:</w:t>
            </w:r>
          </w:p>
          <w:p w14:paraId="3640041E" w14:textId="77777777" w:rsidR="00606C9E" w:rsidRPr="005D69A7" w:rsidRDefault="00606C9E" w:rsidP="00606C9E">
            <w:pPr>
              <w:tabs>
                <w:tab w:val="left" w:pos="1248"/>
              </w:tabs>
              <w:snapToGrid w:val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D69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Ծառայությունները ներառում են՝</w:t>
            </w:r>
          </w:p>
          <w:p w14:paraId="50EAD2A8" w14:textId="77777777" w:rsidR="00606C9E" w:rsidRPr="005D69A7" w:rsidRDefault="00606C9E" w:rsidP="00606C9E">
            <w:pPr>
              <w:numPr>
                <w:ilvl w:val="0"/>
                <w:numId w:val="8"/>
              </w:numPr>
              <w:tabs>
                <w:tab w:val="left" w:pos="1248"/>
              </w:tabs>
              <w:snapToGrid w:val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D69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Թվով մեկ հատ բեմի տրամադրում համապատասխան  ձևավորմամբ: Բեմի չափսերը՝ 12մx8մ, բարձրությունը՝ 1 մ, ընդամենը՝ 96 քմ: Բեմի տանիք - կառուցվածք 12մ x 10մ, բարձրությունը՝ 6 մ:</w:t>
            </w:r>
          </w:p>
          <w:p w14:paraId="5BA0561D" w14:textId="77777777" w:rsidR="00606C9E" w:rsidRPr="005D69A7" w:rsidRDefault="00606C9E" w:rsidP="00606C9E">
            <w:pPr>
              <w:numPr>
                <w:ilvl w:val="0"/>
                <w:numId w:val="8"/>
              </w:numPr>
              <w:tabs>
                <w:tab w:val="left" w:pos="1248"/>
              </w:tabs>
              <w:snapToGrid w:val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D69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Թվով 12 հատ LED էկրանի տրամադրում: 18 քմ, պիկսել` 3.9: </w:t>
            </w:r>
          </w:p>
          <w:p w14:paraId="311483A2" w14:textId="77777777" w:rsidR="00606C9E" w:rsidRPr="005D69A7" w:rsidRDefault="00606C9E" w:rsidP="00606C9E">
            <w:pPr>
              <w:numPr>
                <w:ilvl w:val="0"/>
                <w:numId w:val="8"/>
              </w:numPr>
              <w:tabs>
                <w:tab w:val="left" w:pos="1248"/>
              </w:tabs>
              <w:snapToGrid w:val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D69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Լուսային սարքավորումների տրամադրում ըստ ցանկի՝</w:t>
            </w:r>
          </w:p>
          <w:tbl>
            <w:tblPr>
              <w:tblW w:w="527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83"/>
              <w:gridCol w:w="1134"/>
              <w:gridCol w:w="567"/>
              <w:gridCol w:w="567"/>
              <w:gridCol w:w="1275"/>
              <w:gridCol w:w="851"/>
            </w:tblGrid>
            <w:tr w:rsidR="00606C9E" w:rsidRPr="00606C9E" w14:paraId="27494D42" w14:textId="77777777" w:rsidTr="00606C9E">
              <w:trPr>
                <w:trHeight w:val="263"/>
              </w:trPr>
              <w:tc>
                <w:tcPr>
                  <w:tcW w:w="883" w:type="dxa"/>
                  <w:vAlign w:val="center"/>
                </w:tcPr>
                <w:p w14:paraId="7B0AA34F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Անուն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27F626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Նկարագրություն</w:t>
                  </w:r>
                </w:p>
              </w:tc>
              <w:tc>
                <w:tcPr>
                  <w:tcW w:w="567" w:type="dxa"/>
                  <w:vAlign w:val="center"/>
                </w:tcPr>
                <w:p w14:paraId="321AF1BD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Չափման միավոր</w:t>
                  </w:r>
                </w:p>
              </w:tc>
              <w:tc>
                <w:tcPr>
                  <w:tcW w:w="567" w:type="dxa"/>
                  <w:vAlign w:val="center"/>
                </w:tcPr>
                <w:p w14:paraId="4EB8A2A5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Քանակ</w:t>
                  </w:r>
                </w:p>
              </w:tc>
              <w:tc>
                <w:tcPr>
                  <w:tcW w:w="1275" w:type="dxa"/>
                  <w:vAlign w:val="center"/>
                </w:tcPr>
                <w:p w14:paraId="1C447C9E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Էլեկտրաէներգիայի սպառում Վատտ</w:t>
                  </w:r>
                </w:p>
              </w:tc>
              <w:tc>
                <w:tcPr>
                  <w:tcW w:w="851" w:type="dxa"/>
                  <w:vAlign w:val="center"/>
                </w:tcPr>
                <w:p w14:paraId="0A6D89B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Ընդհանուր հզորություն</w:t>
                  </w:r>
                </w:p>
              </w:tc>
            </w:tr>
            <w:tr w:rsidR="00606C9E" w:rsidRPr="00606C9E" w14:paraId="6E4ED576" w14:textId="77777777" w:rsidTr="00606C9E">
              <w:trPr>
                <w:trHeight w:val="153"/>
              </w:trPr>
              <w:tc>
                <w:tcPr>
                  <w:tcW w:w="883" w:type="dxa"/>
                  <w:vMerge w:val="restart"/>
                  <w:vAlign w:val="center"/>
                </w:tcPr>
                <w:p w14:paraId="4225A8A8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Moving head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C3FA0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Beam R17</w:t>
                  </w:r>
                </w:p>
              </w:tc>
              <w:tc>
                <w:tcPr>
                  <w:tcW w:w="567" w:type="dxa"/>
                  <w:vAlign w:val="center"/>
                </w:tcPr>
                <w:p w14:paraId="2E5C36A3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350</w:t>
                  </w:r>
                </w:p>
              </w:tc>
              <w:tc>
                <w:tcPr>
                  <w:tcW w:w="567" w:type="dxa"/>
                  <w:vAlign w:val="center"/>
                </w:tcPr>
                <w:p w14:paraId="22A8DF5D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14:paraId="438DA596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250</w:t>
                  </w:r>
                </w:p>
              </w:tc>
              <w:tc>
                <w:tcPr>
                  <w:tcW w:w="851" w:type="dxa"/>
                  <w:vAlign w:val="center"/>
                </w:tcPr>
                <w:p w14:paraId="2C164B2D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7000</w:t>
                  </w:r>
                </w:p>
              </w:tc>
            </w:tr>
            <w:tr w:rsidR="00606C9E" w:rsidRPr="00606C9E" w14:paraId="0CCD5E06" w14:textId="77777777" w:rsidTr="00606C9E">
              <w:trPr>
                <w:trHeight w:val="156"/>
              </w:trPr>
              <w:tc>
                <w:tcPr>
                  <w:tcW w:w="883" w:type="dxa"/>
                  <w:vMerge/>
                  <w:tcBorders>
                    <w:top w:val="nil"/>
                  </w:tcBorders>
                  <w:vAlign w:val="center"/>
                </w:tcPr>
                <w:p w14:paraId="61600115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B166E27" w14:textId="77777777" w:rsidR="00606C9E" w:rsidRPr="00606C9E" w:rsidRDefault="00606C9E" w:rsidP="00606C9E">
                  <w:pPr>
                    <w:pStyle w:val="TableParagraph"/>
                    <w:widowControl/>
                    <w:tabs>
                      <w:tab w:val="left" w:pos="1248"/>
                    </w:tabs>
                    <w:autoSpaceDE/>
                    <w:autoSpaceDN/>
                    <w:spacing w:line="240" w:lineRule="auto"/>
                    <w:jc w:val="center"/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  <w:t>Wash FOS WASH 600 HEX</w:t>
                  </w:r>
                </w:p>
              </w:tc>
              <w:tc>
                <w:tcPr>
                  <w:tcW w:w="567" w:type="dxa"/>
                  <w:vAlign w:val="center"/>
                </w:tcPr>
                <w:p w14:paraId="668C9ABE" w14:textId="77777777" w:rsidR="00606C9E" w:rsidRPr="00606C9E" w:rsidRDefault="00606C9E" w:rsidP="00606C9E">
                  <w:pPr>
                    <w:pStyle w:val="TableParagraph"/>
                    <w:widowControl/>
                    <w:tabs>
                      <w:tab w:val="left" w:pos="1248"/>
                    </w:tabs>
                    <w:autoSpaceDE/>
                    <w:autoSpaceDN/>
                    <w:spacing w:line="240" w:lineRule="auto"/>
                    <w:ind w:right="10"/>
                    <w:jc w:val="center"/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  <w:t>400</w:t>
                  </w:r>
                </w:p>
              </w:tc>
              <w:tc>
                <w:tcPr>
                  <w:tcW w:w="567" w:type="dxa"/>
                  <w:vAlign w:val="center"/>
                </w:tcPr>
                <w:p w14:paraId="3B195D4A" w14:textId="77777777" w:rsidR="00606C9E" w:rsidRPr="00606C9E" w:rsidRDefault="00606C9E" w:rsidP="00606C9E">
                  <w:pPr>
                    <w:pStyle w:val="TableParagraph"/>
                    <w:widowControl/>
                    <w:tabs>
                      <w:tab w:val="left" w:pos="1248"/>
                    </w:tabs>
                    <w:autoSpaceDE/>
                    <w:autoSpaceDN/>
                    <w:spacing w:line="240" w:lineRule="auto"/>
                    <w:ind w:right="8"/>
                    <w:jc w:val="center"/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  <w:t>10</w:t>
                  </w:r>
                </w:p>
              </w:tc>
              <w:tc>
                <w:tcPr>
                  <w:tcW w:w="1275" w:type="dxa"/>
                  <w:vAlign w:val="center"/>
                </w:tcPr>
                <w:p w14:paraId="571CB9CC" w14:textId="77777777" w:rsidR="00606C9E" w:rsidRPr="00606C9E" w:rsidRDefault="00606C9E" w:rsidP="00606C9E">
                  <w:pPr>
                    <w:pStyle w:val="TableParagraph"/>
                    <w:widowControl/>
                    <w:tabs>
                      <w:tab w:val="left" w:pos="1248"/>
                    </w:tabs>
                    <w:autoSpaceDE/>
                    <w:autoSpaceDN/>
                    <w:spacing w:line="240" w:lineRule="auto"/>
                    <w:ind w:right="14"/>
                    <w:jc w:val="center"/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  <w:t>400</w:t>
                  </w:r>
                </w:p>
              </w:tc>
              <w:tc>
                <w:tcPr>
                  <w:tcW w:w="851" w:type="dxa"/>
                  <w:vAlign w:val="center"/>
                </w:tcPr>
                <w:p w14:paraId="04109FC1" w14:textId="77777777" w:rsidR="00606C9E" w:rsidRPr="00606C9E" w:rsidRDefault="00606C9E" w:rsidP="00606C9E">
                  <w:pPr>
                    <w:pStyle w:val="TableParagraph"/>
                    <w:widowControl/>
                    <w:tabs>
                      <w:tab w:val="left" w:pos="1248"/>
                    </w:tabs>
                    <w:autoSpaceDE/>
                    <w:autoSpaceDN/>
                    <w:spacing w:line="240" w:lineRule="auto"/>
                    <w:ind w:right="13"/>
                    <w:jc w:val="center"/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 w:cs="Times New Roman"/>
                      <w:sz w:val="12"/>
                      <w:szCs w:val="14"/>
                      <w:lang w:val="hy-AM" w:eastAsia="ru-RU"/>
                    </w:rPr>
                    <w:t>4000</w:t>
                  </w:r>
                </w:p>
              </w:tc>
            </w:tr>
            <w:tr w:rsidR="00606C9E" w:rsidRPr="00606C9E" w14:paraId="5FF9A87B" w14:textId="77777777" w:rsidTr="00606C9E">
              <w:trPr>
                <w:trHeight w:val="157"/>
              </w:trPr>
              <w:tc>
                <w:tcPr>
                  <w:tcW w:w="883" w:type="dxa"/>
                  <w:vAlign w:val="center"/>
                </w:tcPr>
                <w:p w14:paraId="3D9CB46B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Fix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C2351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Blender</w:t>
                  </w:r>
                </w:p>
              </w:tc>
              <w:tc>
                <w:tcPr>
                  <w:tcW w:w="567" w:type="dxa"/>
                  <w:vAlign w:val="center"/>
                </w:tcPr>
                <w:p w14:paraId="187C042F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250</w:t>
                  </w:r>
                </w:p>
              </w:tc>
              <w:tc>
                <w:tcPr>
                  <w:tcW w:w="567" w:type="dxa"/>
                  <w:vAlign w:val="center"/>
                </w:tcPr>
                <w:p w14:paraId="68B93B77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8</w:t>
                  </w:r>
                </w:p>
              </w:tc>
              <w:tc>
                <w:tcPr>
                  <w:tcW w:w="1275" w:type="dxa"/>
                  <w:vAlign w:val="center"/>
                </w:tcPr>
                <w:p w14:paraId="252B2D8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250</w:t>
                  </w:r>
                </w:p>
              </w:tc>
              <w:tc>
                <w:tcPr>
                  <w:tcW w:w="851" w:type="dxa"/>
                  <w:vAlign w:val="center"/>
                </w:tcPr>
                <w:p w14:paraId="047D8F93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2000</w:t>
                  </w:r>
                </w:p>
              </w:tc>
            </w:tr>
            <w:tr w:rsidR="00606C9E" w:rsidRPr="00606C9E" w14:paraId="232B3D67" w14:textId="77777777" w:rsidTr="00606C9E">
              <w:trPr>
                <w:trHeight w:val="153"/>
              </w:trPr>
              <w:tc>
                <w:tcPr>
                  <w:tcW w:w="883" w:type="dxa"/>
                  <w:vAlign w:val="center"/>
                </w:tcPr>
                <w:p w14:paraId="07C16BB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4E6769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LED Cob</w:t>
                  </w:r>
                </w:p>
              </w:tc>
              <w:tc>
                <w:tcPr>
                  <w:tcW w:w="567" w:type="dxa"/>
                  <w:vAlign w:val="center"/>
                </w:tcPr>
                <w:p w14:paraId="34E1DA66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250</w:t>
                  </w:r>
                </w:p>
              </w:tc>
              <w:tc>
                <w:tcPr>
                  <w:tcW w:w="567" w:type="dxa"/>
                  <w:vAlign w:val="center"/>
                </w:tcPr>
                <w:p w14:paraId="578437D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065E590C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250</w:t>
                  </w:r>
                </w:p>
              </w:tc>
              <w:tc>
                <w:tcPr>
                  <w:tcW w:w="851" w:type="dxa"/>
                  <w:vAlign w:val="center"/>
                </w:tcPr>
                <w:p w14:paraId="6C8AC818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3000</w:t>
                  </w:r>
                </w:p>
              </w:tc>
            </w:tr>
            <w:tr w:rsidR="00606C9E" w:rsidRPr="00606C9E" w14:paraId="0FA49588" w14:textId="77777777" w:rsidTr="00606C9E">
              <w:trPr>
                <w:trHeight w:val="156"/>
              </w:trPr>
              <w:tc>
                <w:tcPr>
                  <w:tcW w:w="883" w:type="dxa"/>
                  <w:vAlign w:val="center"/>
                </w:tcPr>
                <w:p w14:paraId="4CDF557C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EDF5150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Led Par</w:t>
                  </w:r>
                </w:p>
              </w:tc>
              <w:tc>
                <w:tcPr>
                  <w:tcW w:w="567" w:type="dxa"/>
                  <w:vAlign w:val="center"/>
                </w:tcPr>
                <w:p w14:paraId="483F26AE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180</w:t>
                  </w:r>
                </w:p>
              </w:tc>
              <w:tc>
                <w:tcPr>
                  <w:tcW w:w="567" w:type="dxa"/>
                  <w:vAlign w:val="center"/>
                </w:tcPr>
                <w:p w14:paraId="39BBB907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1B616E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180</w:t>
                  </w:r>
                </w:p>
              </w:tc>
              <w:tc>
                <w:tcPr>
                  <w:tcW w:w="851" w:type="dxa"/>
                  <w:vAlign w:val="center"/>
                </w:tcPr>
                <w:p w14:paraId="7198D808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3600</w:t>
                  </w:r>
                </w:p>
              </w:tc>
            </w:tr>
            <w:tr w:rsidR="00606C9E" w:rsidRPr="00606C9E" w14:paraId="06B21102" w14:textId="77777777" w:rsidTr="00606C9E">
              <w:trPr>
                <w:trHeight w:val="153"/>
              </w:trPr>
              <w:tc>
                <w:tcPr>
                  <w:tcW w:w="883" w:type="dxa"/>
                  <w:vAlign w:val="center"/>
                </w:tcPr>
                <w:p w14:paraId="3809482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Light console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225138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ADJ Link</w:t>
                  </w:r>
                </w:p>
              </w:tc>
              <w:tc>
                <w:tcPr>
                  <w:tcW w:w="567" w:type="dxa"/>
                  <w:vAlign w:val="center"/>
                </w:tcPr>
                <w:p w14:paraId="5A92A2A4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500</w:t>
                  </w:r>
                </w:p>
              </w:tc>
              <w:tc>
                <w:tcPr>
                  <w:tcW w:w="567" w:type="dxa"/>
                  <w:vAlign w:val="center"/>
                </w:tcPr>
                <w:p w14:paraId="46764A7D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314803E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500</w:t>
                  </w:r>
                </w:p>
              </w:tc>
              <w:tc>
                <w:tcPr>
                  <w:tcW w:w="851" w:type="dxa"/>
                  <w:vAlign w:val="center"/>
                </w:tcPr>
                <w:p w14:paraId="04889468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500</w:t>
                  </w:r>
                </w:p>
              </w:tc>
            </w:tr>
            <w:tr w:rsidR="00606C9E" w:rsidRPr="00606C9E" w14:paraId="3B561F37" w14:textId="77777777" w:rsidTr="00606C9E">
              <w:trPr>
                <w:trHeight w:val="156"/>
              </w:trPr>
              <w:tc>
                <w:tcPr>
                  <w:tcW w:w="883" w:type="dxa"/>
                  <w:vAlign w:val="center"/>
                </w:tcPr>
                <w:p w14:paraId="7843282E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Switching set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695E3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Analog to digital switching system kit</w:t>
                  </w:r>
                </w:p>
              </w:tc>
              <w:tc>
                <w:tcPr>
                  <w:tcW w:w="567" w:type="dxa"/>
                  <w:vAlign w:val="center"/>
                </w:tcPr>
                <w:p w14:paraId="3C50B81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FB39FE6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290A2E5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69FCBB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</w:tr>
            <w:tr w:rsidR="00606C9E" w:rsidRPr="00606C9E" w14:paraId="79EE3304" w14:textId="77777777" w:rsidTr="00606C9E">
              <w:trPr>
                <w:trHeight w:val="156"/>
              </w:trPr>
              <w:tc>
                <w:tcPr>
                  <w:tcW w:w="883" w:type="dxa"/>
                  <w:vAlign w:val="center"/>
                </w:tcPr>
                <w:p w14:paraId="71F8599E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Switching 380-220 set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92FE07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Analog to digital switching system kit</w:t>
                  </w:r>
                </w:p>
              </w:tc>
              <w:tc>
                <w:tcPr>
                  <w:tcW w:w="567" w:type="dxa"/>
                  <w:vAlign w:val="center"/>
                </w:tcPr>
                <w:p w14:paraId="252847A8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551CE34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605004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FEAB35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</w:tr>
            <w:tr w:rsidR="00606C9E" w:rsidRPr="00606C9E" w14:paraId="7E76F03F" w14:textId="77777777" w:rsidTr="00606C9E">
              <w:trPr>
                <w:trHeight w:val="234"/>
              </w:trPr>
              <w:tc>
                <w:tcPr>
                  <w:tcW w:w="883" w:type="dxa"/>
                  <w:vAlign w:val="center"/>
                </w:tcPr>
                <w:p w14:paraId="422825AD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Ընդհանուր T հզորություն</w:t>
                  </w:r>
                </w:p>
              </w:tc>
              <w:tc>
                <w:tcPr>
                  <w:tcW w:w="3543" w:type="dxa"/>
                  <w:gridSpan w:val="4"/>
                  <w:vAlign w:val="center"/>
                </w:tcPr>
                <w:p w14:paraId="193A3631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3DAF3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20100</w:t>
                  </w:r>
                </w:p>
              </w:tc>
            </w:tr>
          </w:tbl>
          <w:p w14:paraId="33EB8DFC" w14:textId="77777777" w:rsidR="00606C9E" w:rsidRPr="005D69A7" w:rsidRDefault="00606C9E" w:rsidP="00606C9E">
            <w:pPr>
              <w:numPr>
                <w:ilvl w:val="0"/>
                <w:numId w:val="8"/>
              </w:numPr>
              <w:tabs>
                <w:tab w:val="left" w:pos="1248"/>
              </w:tabs>
              <w:snapToGrid w:val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D69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Ձայնային սարքավորումներ տրամադրում ըստ ցանկի՝</w:t>
            </w:r>
          </w:p>
          <w:tbl>
            <w:tblPr>
              <w:tblW w:w="230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79"/>
              <w:gridCol w:w="922"/>
            </w:tblGrid>
            <w:tr w:rsidR="00606C9E" w:rsidRPr="00606C9E" w14:paraId="0092757F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shd w:val="clear" w:color="auto" w:fill="D9D9D9"/>
                  <w:vAlign w:val="center"/>
                </w:tcPr>
                <w:p w14:paraId="6EB2C201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Անվանումը</w:t>
                  </w:r>
                </w:p>
              </w:tc>
              <w:tc>
                <w:tcPr>
                  <w:tcW w:w="922" w:type="dxa"/>
                  <w:shd w:val="clear" w:color="auto" w:fill="D9D9D9"/>
                  <w:vAlign w:val="center"/>
                </w:tcPr>
                <w:p w14:paraId="5AC988D0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Քանակ</w:t>
                  </w:r>
                </w:p>
              </w:tc>
            </w:tr>
            <w:tr w:rsidR="00606C9E" w:rsidRPr="00606C9E" w14:paraId="2298B804" w14:textId="77777777" w:rsidTr="00606C9E">
              <w:trPr>
                <w:trHeight w:val="65"/>
                <w:jc w:val="center"/>
              </w:trPr>
              <w:tc>
                <w:tcPr>
                  <w:tcW w:w="1379" w:type="dxa"/>
                  <w:vAlign w:val="center"/>
                </w:tcPr>
                <w:p w14:paraId="0DB24C20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RCF HDL-20A</w:t>
                  </w:r>
                </w:p>
              </w:tc>
              <w:tc>
                <w:tcPr>
                  <w:tcW w:w="922" w:type="dxa"/>
                  <w:vAlign w:val="center"/>
                </w:tcPr>
                <w:p w14:paraId="0C1F29F1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10</w:t>
                  </w:r>
                </w:p>
              </w:tc>
            </w:tr>
            <w:tr w:rsidR="00606C9E" w:rsidRPr="00606C9E" w14:paraId="44898F13" w14:textId="77777777" w:rsidTr="00606C9E">
              <w:trPr>
                <w:trHeight w:val="65"/>
                <w:jc w:val="center"/>
              </w:trPr>
              <w:tc>
                <w:tcPr>
                  <w:tcW w:w="1379" w:type="dxa"/>
                  <w:vAlign w:val="center"/>
                </w:tcPr>
                <w:p w14:paraId="57D828C9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RCF 8006as</w:t>
                  </w:r>
                </w:p>
              </w:tc>
              <w:tc>
                <w:tcPr>
                  <w:tcW w:w="922" w:type="dxa"/>
                  <w:vAlign w:val="center"/>
                </w:tcPr>
                <w:p w14:paraId="1AA1997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4</w:t>
                  </w:r>
                </w:p>
              </w:tc>
            </w:tr>
            <w:tr w:rsidR="00606C9E" w:rsidRPr="00606C9E" w14:paraId="42453B12" w14:textId="77777777" w:rsidTr="00606C9E">
              <w:trPr>
                <w:trHeight w:val="310"/>
                <w:jc w:val="center"/>
              </w:trPr>
              <w:tc>
                <w:tcPr>
                  <w:tcW w:w="1379" w:type="dxa"/>
                  <w:vAlign w:val="center"/>
                </w:tcPr>
                <w:p w14:paraId="6C4296C1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RCF SMA-15a</w:t>
                  </w:r>
                </w:p>
              </w:tc>
              <w:tc>
                <w:tcPr>
                  <w:tcW w:w="922" w:type="dxa"/>
                  <w:vAlign w:val="center"/>
                </w:tcPr>
                <w:p w14:paraId="519E558F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10</w:t>
                  </w:r>
                </w:p>
              </w:tc>
            </w:tr>
            <w:tr w:rsidR="00606C9E" w:rsidRPr="00606C9E" w14:paraId="649F4918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vAlign w:val="center"/>
                </w:tcPr>
                <w:p w14:paraId="74F7FF7F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Backline</w:t>
                  </w:r>
                </w:p>
              </w:tc>
              <w:tc>
                <w:tcPr>
                  <w:tcW w:w="922" w:type="dxa"/>
                  <w:vAlign w:val="center"/>
                </w:tcPr>
                <w:p w14:paraId="6911A2CC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</w:tr>
            <w:tr w:rsidR="00606C9E" w:rsidRPr="00606C9E" w14:paraId="51BD99DD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vAlign w:val="center"/>
                </w:tcPr>
                <w:p w14:paraId="4DC40784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Madas M32 digital mixer</w:t>
                  </w:r>
                </w:p>
              </w:tc>
              <w:tc>
                <w:tcPr>
                  <w:tcW w:w="922" w:type="dxa"/>
                  <w:vAlign w:val="center"/>
                </w:tcPr>
                <w:p w14:paraId="74613F1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  <w:tr w:rsidR="00606C9E" w:rsidRPr="00606C9E" w14:paraId="7169A764" w14:textId="77777777" w:rsidTr="00606C9E">
              <w:trPr>
                <w:trHeight w:val="291"/>
                <w:jc w:val="center"/>
              </w:trPr>
              <w:tc>
                <w:tcPr>
                  <w:tcW w:w="1379" w:type="dxa"/>
                  <w:vAlign w:val="center"/>
                </w:tcPr>
                <w:p w14:paraId="71C484BB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Markbass104+Lite Vinteg</w:t>
                  </w:r>
                </w:p>
              </w:tc>
              <w:tc>
                <w:tcPr>
                  <w:tcW w:w="922" w:type="dxa"/>
                  <w:vAlign w:val="center"/>
                </w:tcPr>
                <w:p w14:paraId="1B24E4C9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  <w:tr w:rsidR="00606C9E" w:rsidRPr="00606C9E" w14:paraId="6D973654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vAlign w:val="center"/>
                </w:tcPr>
                <w:p w14:paraId="7D47A641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Fender Twin Reverd/Devilee212</w:t>
                  </w:r>
                </w:p>
              </w:tc>
              <w:tc>
                <w:tcPr>
                  <w:tcW w:w="922" w:type="dxa"/>
                  <w:vAlign w:val="center"/>
                </w:tcPr>
                <w:p w14:paraId="40C2006D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  <w:tr w:rsidR="00606C9E" w:rsidRPr="00606C9E" w14:paraId="1FF33B30" w14:textId="77777777" w:rsidTr="00606C9E">
              <w:trPr>
                <w:trHeight w:val="387"/>
                <w:jc w:val="center"/>
              </w:trPr>
              <w:tc>
                <w:tcPr>
                  <w:tcW w:w="1379" w:type="dxa"/>
                  <w:vAlign w:val="center"/>
                </w:tcPr>
                <w:p w14:paraId="5D0C2176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Stends,Cabels,Dis</w:t>
                  </w:r>
                </w:p>
              </w:tc>
              <w:tc>
                <w:tcPr>
                  <w:tcW w:w="922" w:type="dxa"/>
                  <w:vAlign w:val="center"/>
                </w:tcPr>
                <w:p w14:paraId="356C89E7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  <w:tr w:rsidR="00606C9E" w:rsidRPr="00606C9E" w14:paraId="64086721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vAlign w:val="center"/>
                </w:tcPr>
                <w:p w14:paraId="513252DD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Mic.set</w:t>
                  </w:r>
                </w:p>
              </w:tc>
              <w:tc>
                <w:tcPr>
                  <w:tcW w:w="922" w:type="dxa"/>
                  <w:vAlign w:val="center"/>
                </w:tcPr>
                <w:p w14:paraId="12A1CB7E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  <w:tr w:rsidR="00606C9E" w:rsidRPr="00606C9E" w14:paraId="7C07D3F2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shd w:val="clear" w:color="auto" w:fill="D9D9D9"/>
                  <w:vAlign w:val="center"/>
                </w:tcPr>
                <w:p w14:paraId="31694C55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Անձնակազմ:</w:t>
                  </w:r>
                </w:p>
              </w:tc>
              <w:tc>
                <w:tcPr>
                  <w:tcW w:w="922" w:type="dxa"/>
                  <w:shd w:val="clear" w:color="auto" w:fill="D9D9D9"/>
                  <w:vAlign w:val="center"/>
                </w:tcPr>
                <w:p w14:paraId="2FA22F92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</w:p>
              </w:tc>
            </w:tr>
            <w:tr w:rsidR="00606C9E" w:rsidRPr="00606C9E" w14:paraId="22C7494B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vAlign w:val="center"/>
                </w:tcPr>
                <w:p w14:paraId="535AD7EF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Sound engineer</w:t>
                  </w:r>
                </w:p>
              </w:tc>
              <w:tc>
                <w:tcPr>
                  <w:tcW w:w="922" w:type="dxa"/>
                  <w:vAlign w:val="center"/>
                </w:tcPr>
                <w:p w14:paraId="5F1AD0C0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  <w:tr w:rsidR="00606C9E" w:rsidRPr="00606C9E" w14:paraId="59F39719" w14:textId="77777777" w:rsidTr="00606C9E">
              <w:trPr>
                <w:trHeight w:val="310"/>
                <w:jc w:val="center"/>
              </w:trPr>
              <w:tc>
                <w:tcPr>
                  <w:tcW w:w="1379" w:type="dxa"/>
                  <w:vAlign w:val="center"/>
                </w:tcPr>
                <w:p w14:paraId="5253792B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Led engineer</w:t>
                  </w:r>
                </w:p>
              </w:tc>
              <w:tc>
                <w:tcPr>
                  <w:tcW w:w="922" w:type="dxa"/>
                  <w:vAlign w:val="center"/>
                </w:tcPr>
                <w:p w14:paraId="675C45EE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  <w:tr w:rsidR="00606C9E" w:rsidRPr="00606C9E" w14:paraId="5E31D30B" w14:textId="77777777" w:rsidTr="00606C9E">
              <w:trPr>
                <w:trHeight w:val="309"/>
                <w:jc w:val="center"/>
              </w:trPr>
              <w:tc>
                <w:tcPr>
                  <w:tcW w:w="1379" w:type="dxa"/>
                  <w:vAlign w:val="center"/>
                </w:tcPr>
                <w:p w14:paraId="70F8798A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Light Desingner</w:t>
                  </w:r>
                </w:p>
              </w:tc>
              <w:tc>
                <w:tcPr>
                  <w:tcW w:w="922" w:type="dxa"/>
                  <w:vAlign w:val="center"/>
                </w:tcPr>
                <w:p w14:paraId="075B8CB6" w14:textId="77777777" w:rsidR="00606C9E" w:rsidRPr="00606C9E" w:rsidRDefault="00606C9E" w:rsidP="00606C9E">
                  <w:pPr>
                    <w:tabs>
                      <w:tab w:val="left" w:pos="1248"/>
                    </w:tabs>
                    <w:ind w:left="0" w:firstLine="0"/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</w:pPr>
                  <w:r w:rsidRPr="00606C9E">
                    <w:rPr>
                      <w:rFonts w:ascii="GHEA Grapalat" w:eastAsia="Times New Roman" w:hAnsi="GHEA Grapalat"/>
                      <w:sz w:val="12"/>
                      <w:szCs w:val="14"/>
                      <w:lang w:val="hy-AM" w:eastAsia="ru-RU"/>
                    </w:rPr>
                    <w:t>1</w:t>
                  </w:r>
                </w:p>
              </w:tc>
            </w:tr>
          </w:tbl>
          <w:p w14:paraId="3BBA1E66" w14:textId="387A3E4A" w:rsidR="00606C9E" w:rsidRPr="008021D2" w:rsidRDefault="00606C9E" w:rsidP="00606C9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5D69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Բեմի, լեդ էկրանի, ձայնային և լուսային սարքավորումների տեղափոխումը, համապատասխան մոնտաժումը և ապամոնտաժումը պետք է իրականացվի Կատարողի ուժերով և իր միջոցների հաշվին (ներառյալ համապատասխան կարգաբերումների իրականացումը), ընդ որում Կատարողի կողմից պետք է ապահովվի նաև սարք-սարքավուրմների կառավարումը համապատասխան մասնագետների կողմից: Տեղադրումը պետք է իրականացվի ՀՀ, ք. Սիսիանում (Պատվիրատուի հետ նախապես համաձայնեցված վայրում), միջացառման մեկնարկից առնվազն 1 օր առաջ: </w:t>
            </w:r>
          </w:p>
        </w:tc>
      </w:tr>
      <w:tr w:rsidR="00606C9E" w:rsidRPr="00A41807" w14:paraId="4CF34CD2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494D670" w14:textId="77777777" w:rsidR="00606C9E" w:rsidRPr="00C85C9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06C9E" w:rsidRPr="00A41807" w14:paraId="5742B997" w14:textId="77777777" w:rsidTr="00606C9E">
        <w:trPr>
          <w:trHeight w:val="137"/>
        </w:trPr>
        <w:tc>
          <w:tcPr>
            <w:tcW w:w="4248" w:type="dxa"/>
            <w:gridSpan w:val="6"/>
            <w:shd w:val="clear" w:color="auto" w:fill="auto"/>
            <w:vAlign w:val="center"/>
          </w:tcPr>
          <w:p w14:paraId="4C9138A0" w14:textId="75A255D1" w:rsidR="00606C9E" w:rsidRPr="00EF4F47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2331F688" w14:textId="77777777" w:rsidR="00606C9E" w:rsidRPr="007A3028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Գնումների մասին ՀՀ օրենքի 23-րդ հոդվածի 1-ին մասի 1-ին կետ, </w:t>
            </w:r>
          </w:p>
          <w:p w14:paraId="4ECB913A" w14:textId="77777777" w:rsidR="00606C9E" w:rsidRPr="007A3028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(ՀՀ կառավարության 4 մայիսի 2017 թվականի N 526-Ն որոշմամբ հաստատված գնումների գործընթացի կազմակերպման Կարգի 23-րդ կետի 4-րդ մասով սահմանված ցանկի 33-րդ տող)</w:t>
            </w:r>
          </w:p>
          <w:p w14:paraId="0BFF2BDF" w14:textId="728F4565" w:rsidR="00606C9E" w:rsidRPr="00EF4F47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06C9E" w:rsidRPr="00A41807" w14:paraId="367A87E4" w14:textId="77777777" w:rsidTr="00606C9E">
        <w:trPr>
          <w:trHeight w:val="436"/>
        </w:trPr>
        <w:tc>
          <w:tcPr>
            <w:tcW w:w="4248" w:type="dxa"/>
            <w:gridSpan w:val="6"/>
            <w:shd w:val="clear" w:color="auto" w:fill="auto"/>
            <w:vAlign w:val="center"/>
          </w:tcPr>
          <w:p w14:paraId="1AFC69DF" w14:textId="47733555" w:rsidR="00606C9E" w:rsidRPr="00EF4F47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15E39DDD" w14:textId="77777777" w:rsidR="00606C9E" w:rsidRPr="007A3028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Статья 23, часть 1, пункт 1 Закона Республики Армения «О закупках»</w:t>
            </w:r>
          </w:p>
          <w:p w14:paraId="582BDCC8" w14:textId="77777777" w:rsidR="00606C9E" w:rsidRPr="007A3028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(Строка 33 перечня, установленного частью 4, пунктом 23 Порядка организации процесса закупок, утвержденного постановлением Правительства Республики Армения от 4 мая 2017 года № 526-Н)</w:t>
            </w:r>
          </w:p>
          <w:p w14:paraId="607653D2" w14:textId="25C1D906" w:rsidR="00606C9E" w:rsidRPr="00EF4F47" w:rsidRDefault="00606C9E" w:rsidP="00606C9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33. Приобретение товаров, работ и услуг в рамках организации культурных и (или) художественно-творческих мероприятий (представлений, демонстраций,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06C9E" w:rsidRPr="00A41807" w14:paraId="0A161AB5" w14:textId="77777777" w:rsidTr="008021D2">
        <w:trPr>
          <w:trHeight w:val="196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5D6BCCF" w14:textId="77777777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06C9E" w:rsidRPr="001C18BA" w14:paraId="7907116B" w14:textId="77777777" w:rsidTr="00EF4F47">
        <w:trPr>
          <w:trHeight w:val="523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3FFFC0F" w14:textId="77777777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14:paraId="7C7D9697" w14:textId="394A39D4" w:rsidR="00606C9E" w:rsidRPr="00EF4F47" w:rsidRDefault="00606C9E" w:rsidP="00606C9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7A3028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05.08.2025թ</w:t>
            </w:r>
          </w:p>
        </w:tc>
      </w:tr>
      <w:tr w:rsidR="00606C9E" w:rsidRPr="001C18BA" w14:paraId="202E507E" w14:textId="77777777" w:rsidTr="00EF4F47">
        <w:trPr>
          <w:trHeight w:val="241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714E8A8" w14:textId="77777777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26F9D3C1" w14:textId="32B65DBB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74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06C9E" w:rsidRPr="001C18BA" w14:paraId="5E179B32" w14:textId="77777777" w:rsidTr="00EF4F47">
        <w:trPr>
          <w:trHeight w:val="281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2BD2BEE0" w14:textId="77777777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4EF16DB1" w14:textId="19369020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74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06C9E" w:rsidRPr="001C18BA" w14:paraId="4A004F59" w14:textId="77777777" w:rsidTr="00EF4F47">
        <w:trPr>
          <w:trHeight w:val="47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8313662" w14:textId="77777777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61A1E051" w14:textId="77777777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14:paraId="1A277F6F" w14:textId="47573955" w:rsidR="00606C9E" w:rsidRPr="00EF4F47" w:rsidRDefault="00606C9E" w:rsidP="00606C9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06C9E" w:rsidRPr="00EF4F47" w:rsidRDefault="00606C9E" w:rsidP="00606C9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06C9E" w:rsidRPr="001C18BA" w14:paraId="463C37D2" w14:textId="77777777" w:rsidTr="00EF4F47">
        <w:trPr>
          <w:trHeight w:val="47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08F0D430" w14:textId="77777777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1A08FA86" w14:textId="5D43D026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14:paraId="657FAC49" w14:textId="73314D6E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06C9E" w:rsidRPr="001C18BA" w14:paraId="056C7973" w14:textId="77777777" w:rsidTr="00EF4F47">
        <w:trPr>
          <w:trHeight w:val="155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0F364F87" w14:textId="77777777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3195B886" w14:textId="0D95284F" w:rsidR="00606C9E" w:rsidRPr="00EF4F4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14:paraId="57D4B549" w14:textId="4CDF6668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06C9E" w:rsidRPr="00EF4F47" w:rsidRDefault="00606C9E" w:rsidP="00606C9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06C9E" w:rsidRPr="001C18BA" w14:paraId="5411337C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71152AA0" w14:textId="77777777" w:rsidR="00606C9E" w:rsidRPr="00C85C97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843"/>
        <w:gridCol w:w="2126"/>
        <w:gridCol w:w="1701"/>
        <w:gridCol w:w="1276"/>
        <w:gridCol w:w="1701"/>
      </w:tblGrid>
      <w:tr w:rsidR="00EF4F47" w:rsidRPr="00A41807" w14:paraId="7C4BE0A4" w14:textId="5C13D339" w:rsidTr="0076676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1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1"/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7A3028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7A3028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76676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606C9E" w:rsidRPr="001C18BA" w14:paraId="1A52E224" w14:textId="42939870" w:rsidTr="0076676F">
        <w:trPr>
          <w:trHeight w:val="430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606C9E" w:rsidRPr="00690326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6909262" w14:textId="77777777" w:rsidR="00606C9E" w:rsidRPr="00606C9E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6C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մշակութային միջոցառումների կազմակերպման  հետ կապված վարձակալության ծառայություններ </w:t>
            </w:r>
          </w:p>
          <w:p w14:paraId="5725CFF9" w14:textId="534CB5FB" w:rsidR="00606C9E" w:rsidRPr="00606C9E" w:rsidRDefault="00606C9E" w:rsidP="00606C9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06C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(Բեմ ձայնային և լուսային սարքավորումներ, լեդ էկրան)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CB1CF" w14:textId="77777777" w:rsidR="00606C9E" w:rsidRPr="00606C9E" w:rsidRDefault="00606C9E" w:rsidP="00606C9E">
            <w:pP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606C9E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«Գարեգին </w:t>
            </w:r>
          </w:p>
          <w:p w14:paraId="71FCF091" w14:textId="095DFEC9" w:rsidR="00606C9E" w:rsidRPr="00606C9E" w:rsidRDefault="00606C9E" w:rsidP="00606C9E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5"/>
              </w:rPr>
            </w:pPr>
            <w:r w:rsidRPr="00606C9E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Մանուկյան» Ա/Ձ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169CACC5" w:rsidR="00606C9E" w:rsidRPr="00606C9E" w:rsidRDefault="00606C9E" w:rsidP="00606C9E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5"/>
              </w:rPr>
            </w:pPr>
            <w:r w:rsidRPr="00606C9E">
              <w:rPr>
                <w:rFonts w:ascii="GHEA Grapalat" w:hAnsi="GHEA Grapalat" w:cs="Calibri"/>
                <w:sz w:val="14"/>
                <w:szCs w:val="16"/>
                <w:lang w:val="ru-RU"/>
              </w:rPr>
              <w:t>ИП «Гарегин Манукян»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77E50284" w:rsidR="00606C9E" w:rsidRPr="007A3028" w:rsidRDefault="00606C9E" w:rsidP="00606C9E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  <w:r w:rsidRPr="00606C9E">
              <w:rPr>
                <w:rFonts w:ascii="GHEA Grapalat" w:hAnsi="GHEA Grapalat"/>
                <w:sz w:val="15"/>
                <w:szCs w:val="15"/>
              </w:rPr>
              <w:t>2500000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36BFDF3F" w:rsidR="00606C9E" w:rsidRPr="007A3028" w:rsidRDefault="00606C9E" w:rsidP="00606C9E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0AE15EEE" w:rsidR="00606C9E" w:rsidRPr="007A3028" w:rsidRDefault="00606C9E" w:rsidP="00606C9E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  <w:r w:rsidRPr="00606C9E">
              <w:rPr>
                <w:rFonts w:ascii="GHEA Grapalat" w:hAnsi="GHEA Grapalat"/>
                <w:sz w:val="15"/>
                <w:szCs w:val="15"/>
              </w:rPr>
              <w:t>2500000</w:t>
            </w:r>
          </w:p>
        </w:tc>
      </w:tr>
      <w:tr w:rsidR="00EF4F47" w:rsidRPr="00CD4F2C" w14:paraId="152D263F" w14:textId="365878F1" w:rsidTr="0076676F">
        <w:trPr>
          <w:trHeight w:val="288"/>
        </w:trPr>
        <w:tc>
          <w:tcPr>
            <w:tcW w:w="2552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647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66FAB2DC" w14:textId="77777777" w:rsidR="00C24492" w:rsidRPr="00CD4F2C" w:rsidRDefault="00C24492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A41807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A41807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A41807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A41807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6C71E3" w:rsidRPr="00483BF7" w:rsidRDefault="006C71E3" w:rsidP="006C71E3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71313DDB" w:rsidR="006C71E3" w:rsidRPr="00483BF7" w:rsidRDefault="007A3028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6C71E3" w:rsidRPr="00A41807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6C71E3" w:rsidRPr="00483BF7" w:rsidRDefault="006C71E3" w:rsidP="00483BF7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6C71E3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6C71E3" w:rsidRPr="00483BF7" w:rsidRDefault="006C71E3" w:rsidP="006C71E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7A3028" w:rsidRPr="001C18BA" w14:paraId="61A1B256" w14:textId="77777777" w:rsidTr="007A3028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7A3028" w:rsidRPr="007A3028" w:rsidRDefault="007A3028" w:rsidP="007A3028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7A3028" w:rsidRPr="00483BF7" w:rsidRDefault="007A3028" w:rsidP="007A3028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1523F78A" w:rsidR="007A3028" w:rsidRPr="00483BF7" w:rsidRDefault="007A3028" w:rsidP="007A302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7A3028" w:rsidRPr="00AE5B4C" w14:paraId="1BC53333" w14:textId="77777777" w:rsidTr="007A3028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7A3028" w:rsidRPr="00483BF7" w:rsidRDefault="007A3028" w:rsidP="007A302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5BDA8BFA" w:rsidR="007A3028" w:rsidRPr="00483BF7" w:rsidRDefault="007A3028" w:rsidP="007A3028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7A3028" w:rsidRPr="00AE5B4C" w14:paraId="644CE14F" w14:textId="77777777" w:rsidTr="007A3028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7A3028" w:rsidRPr="00483BF7" w:rsidRDefault="007A3028" w:rsidP="007A302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24BC2771" w:rsidR="007A3028" w:rsidRPr="00483BF7" w:rsidRDefault="007A3028" w:rsidP="007A3028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6C71E3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6C71E3" w:rsidRPr="008601B8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"/>
        <w:gridCol w:w="850"/>
        <w:gridCol w:w="272"/>
        <w:gridCol w:w="2268"/>
        <w:gridCol w:w="142"/>
        <w:gridCol w:w="1276"/>
        <w:gridCol w:w="567"/>
        <w:gridCol w:w="708"/>
        <w:gridCol w:w="1418"/>
        <w:gridCol w:w="1843"/>
      </w:tblGrid>
      <w:tr w:rsidR="00AE5B4C" w:rsidRPr="001C18BA" w14:paraId="555E8508" w14:textId="5DBF5D73" w:rsidTr="0076676F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222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A41807" w14:paraId="45EC2532" w14:textId="1CF2994F" w:rsidTr="0076676F">
        <w:trPr>
          <w:trHeight w:val="614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D7108F" w:rsidRPr="001C18BA" w14:paraId="67DB3713" w14:textId="516A770A" w:rsidTr="0076676F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658B1768" w:rsidR="00D7108F" w:rsidRPr="00483BF7" w:rsidRDefault="00D7108F" w:rsidP="00D7108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401CA" w14:textId="77777777" w:rsidR="00D7108F" w:rsidRPr="00D7108F" w:rsidRDefault="00D7108F" w:rsidP="00D7108F">
            <w:pP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D7108F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«Գարեգին </w:t>
            </w:r>
          </w:p>
          <w:p w14:paraId="0083BFBA" w14:textId="635596F8" w:rsidR="00D7108F" w:rsidRPr="00D7108F" w:rsidRDefault="00D7108F" w:rsidP="00D7108F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5"/>
                <w:lang w:val="hy-AM" w:eastAsia="ru-RU"/>
              </w:rPr>
            </w:pPr>
            <w:r w:rsidRPr="00D7108F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Մանուկյան» Ա/Ձ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8D6AF6" w14:textId="0461D599" w:rsidR="00D7108F" w:rsidRPr="00D7108F" w:rsidRDefault="00D7108F" w:rsidP="00D7108F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5"/>
                <w:lang w:val="ru-RU" w:eastAsia="ru-RU"/>
              </w:rPr>
            </w:pPr>
            <w:r w:rsidRPr="00D7108F">
              <w:rPr>
                <w:rFonts w:ascii="GHEA Grapalat" w:hAnsi="GHEA Grapalat" w:cs="Calibri"/>
                <w:sz w:val="14"/>
                <w:szCs w:val="16"/>
                <w:lang w:val="ru-RU"/>
              </w:rPr>
              <w:t>ИП «Гарегин Манукян»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63BBDE" w14:textId="5805FEF7" w:rsidR="00D7108F" w:rsidRDefault="00D7108F" w:rsidP="00D7108F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A3028">
              <w:rPr>
                <w:rFonts w:ascii="GHEA Grapalat" w:hAnsi="GHEA Grapalat" w:cs="Calibri"/>
                <w:sz w:val="15"/>
                <w:szCs w:val="15"/>
                <w:lang w:val="ru-RU"/>
              </w:rPr>
              <w:t>ՏՀՖ-ՄԱԾՁԲ-25/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4</w:t>
            </w:r>
          </w:p>
          <w:p w14:paraId="484D3D54" w14:textId="6DA770F3" w:rsidR="00D7108F" w:rsidRPr="00D7108F" w:rsidRDefault="00D7108F" w:rsidP="00D7108F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>
              <w:rPr>
                <w:rFonts w:ascii="GHEA Grapalat" w:hAnsi="GHEA Grapalat" w:cs="Calibri"/>
                <w:sz w:val="15"/>
                <w:szCs w:val="15"/>
              </w:rPr>
              <w:t>THF-MATsDzB-25/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690D0" w14:textId="7A94E45D" w:rsidR="00D7108F" w:rsidRPr="00483BF7" w:rsidRDefault="00D7108F" w:rsidP="00D7108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7A3028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05.08.2025թ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65E587A" w14:textId="49A31AE3" w:rsidR="00D7108F" w:rsidRPr="00483BF7" w:rsidRDefault="00D7108F" w:rsidP="00D7108F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7A3028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10.08.2025 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45B1E" w14:textId="0AC1E2E0" w:rsidR="00D7108F" w:rsidRPr="00483BF7" w:rsidRDefault="00D7108F" w:rsidP="00D7108F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102FD281" w:rsidR="00D7108F" w:rsidRPr="00483BF7" w:rsidRDefault="00D7108F" w:rsidP="00D7108F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hy-AM" w:eastAsia="ru-RU"/>
              </w:rPr>
            </w:pPr>
            <w:r w:rsidRPr="00D7108F">
              <w:rPr>
                <w:rFonts w:ascii="GHEA Grapalat" w:hAnsi="GHEA Grapalat" w:cs="Calibri"/>
                <w:sz w:val="15"/>
                <w:szCs w:val="15"/>
              </w:rPr>
              <w:t>2500000</w:t>
            </w:r>
          </w:p>
        </w:tc>
      </w:tr>
      <w:tr w:rsidR="00C24492" w:rsidRPr="001C18BA" w14:paraId="13C5E9EF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733A045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24492" w:rsidRPr="00A41807" w14:paraId="1FDB760B" w14:textId="77777777" w:rsidTr="00483BF7">
        <w:trPr>
          <w:trHeight w:val="150"/>
        </w:trPr>
        <w:tc>
          <w:tcPr>
            <w:tcW w:w="11194" w:type="dxa"/>
            <w:gridSpan w:val="12"/>
            <w:shd w:val="clear" w:color="auto" w:fill="FFFFFF" w:themeFill="background1"/>
            <w:vAlign w:val="center"/>
          </w:tcPr>
          <w:p w14:paraId="5FDCB6A8" w14:textId="77777777" w:rsidR="00C24492" w:rsidRPr="00C85C9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C24492" w:rsidRPr="00C85C9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42E53" w:rsidRPr="00A41807" w14:paraId="62BB084E" w14:textId="15E098F6" w:rsidTr="00660F8F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742E53" w:rsidRPr="00E84DA3" w:rsidRDefault="00742E53" w:rsidP="00C24492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742E53" w:rsidRPr="00C85C97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92ADC" w14:textId="146AEBF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4EC5D57" w14:textId="77777777" w:rsidR="00742E53" w:rsidRPr="00E84DA3" w:rsidRDefault="00742E53" w:rsidP="00C24492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76B0838" w14:textId="1EB80140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312C0" w14:textId="1E0BEC4F" w:rsidR="00742E53" w:rsidRPr="00742E5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FCBCD" w14:textId="77777777" w:rsidR="00742E53" w:rsidRPr="00E84DA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D7108F" w:rsidRPr="001C18BA" w14:paraId="72074B9F" w14:textId="428D8426" w:rsidTr="00660F8F">
        <w:trPr>
          <w:trHeight w:val="267"/>
        </w:trPr>
        <w:tc>
          <w:tcPr>
            <w:tcW w:w="562" w:type="dxa"/>
            <w:shd w:val="clear" w:color="auto" w:fill="auto"/>
            <w:vAlign w:val="center"/>
          </w:tcPr>
          <w:p w14:paraId="3C3A93E5" w14:textId="0D46E563" w:rsidR="00D7108F" w:rsidRPr="00660F8F" w:rsidRDefault="00D7108F" w:rsidP="00D7108F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7F256" w14:textId="77777777" w:rsidR="00D7108F" w:rsidRPr="00D7108F" w:rsidRDefault="00D7108F" w:rsidP="00D7108F">
            <w:pP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D7108F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«Գարեգին </w:t>
            </w:r>
          </w:p>
          <w:p w14:paraId="2E5C8E01" w14:textId="62589A57" w:rsidR="00D7108F" w:rsidRPr="00660F8F" w:rsidRDefault="00D7108F" w:rsidP="00D7108F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D7108F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Մանուկյան» Ա/Ձ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FEEFEE7" w14:textId="57B2EBF3" w:rsidR="00D7108F" w:rsidRPr="00660F8F" w:rsidRDefault="00D7108F" w:rsidP="00D7108F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D7108F">
              <w:rPr>
                <w:rFonts w:ascii="GHEA Grapalat" w:hAnsi="GHEA Grapalat" w:cs="Calibri"/>
                <w:sz w:val="14"/>
                <w:szCs w:val="16"/>
                <w:lang w:val="ru-RU"/>
              </w:rPr>
              <w:t>ИП «Гарегин Манукян»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625A8B" w14:textId="0A07C3D6" w:rsidR="00D7108F" w:rsidRPr="00D7108F" w:rsidRDefault="00D7108F" w:rsidP="00D7108F">
            <w:pPr>
              <w:ind w:left="31" w:firstLine="2"/>
              <w:rPr>
                <w:rFonts w:ascii="GHEA Grapalat" w:eastAsia="Times New Roman" w:hAnsi="GHEA Grapalat" w:cs="Calibri"/>
                <w:sz w:val="14"/>
                <w:szCs w:val="15"/>
                <w:lang w:val="ru-RU"/>
              </w:rPr>
            </w:pPr>
            <w:r w:rsidRPr="00D7108F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ՀՀ, Երևան, Արաբկիր, Տիգրանյան փ</w:t>
            </w:r>
            <w:r w:rsidRPr="00D7108F">
              <w:rPr>
                <w:rFonts w:ascii="Cambria Math" w:hAnsi="Cambria Math" w:cs="Cambria Math"/>
                <w:color w:val="000000"/>
                <w:sz w:val="14"/>
                <w:szCs w:val="16"/>
                <w:lang w:val="hy-AM"/>
              </w:rPr>
              <w:t>․</w:t>
            </w:r>
            <w:r w:rsidRPr="00D7108F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19 31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38411B08" w:rsidR="00D7108F" w:rsidRPr="00D7108F" w:rsidRDefault="00D7108F" w:rsidP="00D7108F">
            <w:pPr>
              <w:ind w:left="31" w:firstLine="2"/>
              <w:rPr>
                <w:rFonts w:ascii="GHEA Grapalat" w:eastAsia="Times New Roman" w:hAnsi="GHEA Grapalat" w:cs="Calibri"/>
                <w:sz w:val="14"/>
                <w:szCs w:val="15"/>
                <w:lang w:val="ru-RU"/>
              </w:rPr>
            </w:pPr>
            <w:r w:rsidRPr="00D7108F">
              <w:rPr>
                <w:rFonts w:ascii="GHEA Grapalat" w:hAnsi="GHEA Grapalat"/>
                <w:sz w:val="14"/>
                <w:szCs w:val="16"/>
                <w:lang w:val="ru-RU"/>
              </w:rPr>
              <w:t>РА, г. Ереван, Арабкир, ул. Тигранян 19, 31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F74B0E" w14:textId="3CA92A38" w:rsidR="00D7108F" w:rsidRPr="00D7108F" w:rsidRDefault="00D7108F" w:rsidP="00D7108F">
            <w:pPr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  <w:r w:rsidRPr="00D7108F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1630588075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37E5F" w14:textId="1BD1508D" w:rsidR="00D7108F" w:rsidRPr="00D7108F" w:rsidRDefault="00D7108F" w:rsidP="00D7108F">
            <w:pPr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  <w:r w:rsidRPr="00D7108F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83449022</w:t>
            </w:r>
          </w:p>
        </w:tc>
      </w:tr>
      <w:tr w:rsidR="00C24492" w:rsidRPr="00A96F56" w14:paraId="4E819987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1CED166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4492" w:rsidRPr="001C18BA" w14:paraId="32D65C61" w14:textId="77777777" w:rsidTr="00483BF7">
        <w:trPr>
          <w:trHeight w:val="200"/>
        </w:trPr>
        <w:tc>
          <w:tcPr>
            <w:tcW w:w="1850" w:type="dxa"/>
            <w:gridSpan w:val="3"/>
            <w:shd w:val="clear" w:color="auto" w:fill="auto"/>
            <w:vAlign w:val="center"/>
          </w:tcPr>
          <w:p w14:paraId="5CEBB2A6" w14:textId="7777777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C24492" w:rsidRPr="00483BF7" w:rsidRDefault="00C24492" w:rsidP="00C24492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344" w:type="dxa"/>
            <w:gridSpan w:val="9"/>
            <w:shd w:val="clear" w:color="auto" w:fill="auto"/>
            <w:vAlign w:val="center"/>
          </w:tcPr>
          <w:p w14:paraId="35EAB05A" w14:textId="26360EEB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C24492" w:rsidRPr="001C18BA" w14:paraId="23DBE2F3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64A2C748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4492" w:rsidRPr="00A41807" w14:paraId="4A408526" w14:textId="77777777" w:rsidTr="00483BF7">
        <w:trPr>
          <w:trHeight w:val="475"/>
        </w:trPr>
        <w:tc>
          <w:tcPr>
            <w:tcW w:w="11194" w:type="dxa"/>
            <w:gridSpan w:val="12"/>
            <w:shd w:val="clear" w:color="auto" w:fill="auto"/>
            <w:vAlign w:val="center"/>
          </w:tcPr>
          <w:p w14:paraId="459E51E7" w14:textId="549DD999" w:rsidR="00C24492" w:rsidRPr="00483BF7" w:rsidRDefault="00C24492" w:rsidP="00C24492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D157B39" w:rsidR="00C24492" w:rsidRPr="00A41807" w:rsidRDefault="00C24492" w:rsidP="00C2449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  <w:r w:rsidR="007A3028" w:rsidRPr="00A41807">
              <w:rPr>
                <w:rFonts w:ascii="GHEA Grapalat" w:hAnsi="GHEA Grapalat"/>
                <w:b/>
                <w:sz w:val="12"/>
                <w:szCs w:val="16"/>
                <w:lang w:val="hy-AM"/>
              </w:rPr>
              <w:t>info@armtf.am։</w:t>
            </w:r>
          </w:p>
          <w:p w14:paraId="6EAEEF6A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C24492" w:rsidRPr="00483BF7" w:rsidRDefault="00C24492" w:rsidP="00C244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4AEBB57B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="007A3028" w:rsidRPr="007A3028">
              <w:rPr>
                <w:rFonts w:ascii="GHEA Grapalat" w:hAnsi="GHEA Grapalat"/>
                <w:b/>
                <w:sz w:val="12"/>
                <w:szCs w:val="16"/>
                <w:lang w:val="ru-RU"/>
              </w:rPr>
              <w:t>info@armtf.am։</w:t>
            </w:r>
          </w:p>
        </w:tc>
      </w:tr>
      <w:tr w:rsidR="00C24492" w:rsidRPr="00A41807" w14:paraId="6AB00C49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2840E02B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C24492" w:rsidRPr="00A41807" w14:paraId="03FCAB5D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</w:tcPr>
          <w:p w14:paraId="7ED42C59" w14:textId="77777777" w:rsidR="00C24492" w:rsidRPr="00483BF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C24492" w:rsidRPr="00A41807" w14:paraId="290A50D7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0F46C543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A3028" w:rsidRPr="00A41807" w14:paraId="550B754A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0BCC161C" w14:textId="77777777" w:rsidR="007A3028" w:rsidRPr="00483BF7" w:rsidRDefault="007A3028" w:rsidP="007A302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A3028" w:rsidRPr="00483BF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66DF5A6" w14:textId="77777777" w:rsid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</w:pP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Գնման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գործընթացի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շրջանակներում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հակաօրինական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գործողություններ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չեն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հայտնաբերվել</w:t>
            </w:r>
          </w:p>
          <w:p w14:paraId="4C438328" w14:textId="005E8864" w:rsidR="007A3028" w:rsidRP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7A3028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процессе покупки не было выявлено никаких незаконных действий</w:t>
            </w:r>
          </w:p>
        </w:tc>
      </w:tr>
      <w:tr w:rsidR="007A3028" w:rsidRPr="00A41807" w14:paraId="377BEA68" w14:textId="77777777" w:rsidTr="00483BF7">
        <w:trPr>
          <w:trHeight w:val="989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339F76F8" w14:textId="77777777" w:rsidR="007A3028" w:rsidRPr="00483BF7" w:rsidRDefault="007A3028" w:rsidP="007A302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A3028" w:rsidRPr="00483BF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61316E2" w14:textId="77777777" w:rsid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</w:pP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Գնման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գործընթացի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վերաբերյալ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բողոքներ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չեն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ներկայացվել</w:t>
            </w:r>
          </w:p>
          <w:p w14:paraId="3242607A" w14:textId="777279ED" w:rsidR="007A3028" w:rsidRP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7A3028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 на процесс покупки не поступало</w:t>
            </w:r>
          </w:p>
        </w:tc>
      </w:tr>
      <w:tr w:rsidR="007A3028" w:rsidRPr="00A41807" w14:paraId="503064B9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27DC7991" w14:textId="77777777" w:rsidR="007A3028" w:rsidRPr="00483BF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A3028" w:rsidRPr="00A41807" w14:paraId="3B515D07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6B94FE1F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7A3028" w:rsidRPr="00483BF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7A3028" w:rsidRPr="00A41807" w14:paraId="07ABCAB5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3B6AB4ED" w14:textId="77777777" w:rsidR="007A3028" w:rsidRPr="00483BF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7A3028" w:rsidRPr="00A41807" w14:paraId="46BC2D03" w14:textId="77777777" w:rsidTr="00483BF7">
        <w:trPr>
          <w:trHeight w:val="227"/>
        </w:trPr>
        <w:tc>
          <w:tcPr>
            <w:tcW w:w="11194" w:type="dxa"/>
            <w:gridSpan w:val="12"/>
            <w:shd w:val="clear" w:color="auto" w:fill="auto"/>
            <w:vAlign w:val="center"/>
          </w:tcPr>
          <w:p w14:paraId="648C36BA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A3028" w:rsidRPr="00A41807" w14:paraId="2A85645A" w14:textId="77777777" w:rsidTr="00660F8F">
        <w:trPr>
          <w:trHeight w:val="60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3C17A1E2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A3028" w:rsidRPr="001C18BA" w14:paraId="2AF3D76B" w14:textId="77777777" w:rsidTr="00660F8F">
        <w:trPr>
          <w:trHeight w:val="354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6068179A" w14:textId="254F780A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Հ. Սահակյան</w:t>
            </w:r>
          </w:p>
          <w:p w14:paraId="5376B8ED" w14:textId="1A3A0F61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О</w:t>
            </w: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.</w:t>
            </w: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 xml:space="preserve">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1732FD3E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(099)905335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EF4F47">
      <w:pgSz w:w="11907" w:h="16840" w:code="9"/>
      <w:pgMar w:top="568" w:right="562" w:bottom="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EA059" w14:textId="77777777" w:rsidR="0025648F" w:rsidRDefault="0025648F" w:rsidP="0022631D">
      <w:r>
        <w:separator/>
      </w:r>
    </w:p>
  </w:endnote>
  <w:endnote w:type="continuationSeparator" w:id="0">
    <w:p w14:paraId="371A60D4" w14:textId="77777777" w:rsidR="0025648F" w:rsidRDefault="0025648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9E5CF" w14:textId="77777777" w:rsidR="0025648F" w:rsidRDefault="0025648F" w:rsidP="0022631D">
      <w:r>
        <w:separator/>
      </w:r>
    </w:p>
  </w:footnote>
  <w:footnote w:type="continuationSeparator" w:id="0">
    <w:p w14:paraId="1C417F75" w14:textId="77777777" w:rsidR="0025648F" w:rsidRDefault="0025648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44344FB"/>
    <w:multiLevelType w:val="hybridMultilevel"/>
    <w:tmpl w:val="0C8EE630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F7218"/>
    <w:multiLevelType w:val="hybridMultilevel"/>
    <w:tmpl w:val="9A6C91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1696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648F"/>
    <w:rsid w:val="002612D5"/>
    <w:rsid w:val="00261801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12B7A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6AFB"/>
    <w:rsid w:val="00497716"/>
    <w:rsid w:val="004A1FDD"/>
    <w:rsid w:val="004A2618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6C9E"/>
    <w:rsid w:val="00607C9A"/>
    <w:rsid w:val="00613EA5"/>
    <w:rsid w:val="006156FE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6F"/>
    <w:rsid w:val="007667F8"/>
    <w:rsid w:val="00770B2B"/>
    <w:rsid w:val="00772FBC"/>
    <w:rsid w:val="007732E7"/>
    <w:rsid w:val="00774B71"/>
    <w:rsid w:val="007764BF"/>
    <w:rsid w:val="0078024D"/>
    <w:rsid w:val="0078682E"/>
    <w:rsid w:val="007919EE"/>
    <w:rsid w:val="0079294A"/>
    <w:rsid w:val="007960B6"/>
    <w:rsid w:val="00797732"/>
    <w:rsid w:val="007A2A6D"/>
    <w:rsid w:val="007A3028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1807"/>
    <w:rsid w:val="00A435F9"/>
    <w:rsid w:val="00A50584"/>
    <w:rsid w:val="00A51352"/>
    <w:rsid w:val="00A51D95"/>
    <w:rsid w:val="00A524DA"/>
    <w:rsid w:val="00A57741"/>
    <w:rsid w:val="00A67762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08F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3D39"/>
    <w:rsid w:val="00F46004"/>
    <w:rsid w:val="00F46F03"/>
    <w:rsid w:val="00F53260"/>
    <w:rsid w:val="00F60EBC"/>
    <w:rsid w:val="00F64167"/>
    <w:rsid w:val="00F6673B"/>
    <w:rsid w:val="00F71069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606C9E"/>
    <w:pPr>
      <w:widowControl w:val="0"/>
      <w:autoSpaceDE w:val="0"/>
      <w:autoSpaceDN w:val="0"/>
      <w:spacing w:line="162" w:lineRule="exact"/>
      <w:ind w:left="0" w:firstLine="0"/>
      <w:jc w:val="left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630A-8903-4818-8558-F657B77B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1796</Words>
  <Characters>10241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58</cp:revision>
  <cp:lastPrinted>2025-07-10T14:28:00Z</cp:lastPrinted>
  <dcterms:created xsi:type="dcterms:W3CDTF">2025-05-12T08:20:00Z</dcterms:created>
  <dcterms:modified xsi:type="dcterms:W3CDTF">2025-08-05T07:26:00Z</dcterms:modified>
</cp:coreProperties>
</file>